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17" w:rsidRPr="00B4105A" w:rsidRDefault="00C8792B" w:rsidP="00B4105A">
      <w:pPr>
        <w:spacing w:line="240" w:lineRule="auto"/>
        <w:ind w:right="-426"/>
        <w:rPr>
          <w:rFonts w:cs="Arial"/>
          <w:b/>
          <w:sz w:val="24"/>
          <w:szCs w:val="28"/>
        </w:rPr>
      </w:pPr>
      <w:bookmarkStart w:id="0" w:name="_GoBack"/>
      <w:bookmarkEnd w:id="0"/>
      <w:r w:rsidRPr="00B4105A">
        <w:rPr>
          <w:rFonts w:cs="Arial"/>
          <w:b/>
          <w:sz w:val="24"/>
          <w:szCs w:val="28"/>
        </w:rPr>
        <w:t>Vorschlag für eine Checkliste für Rinderbestände f</w:t>
      </w:r>
      <w:r w:rsidR="00F16034">
        <w:rPr>
          <w:rFonts w:cs="Arial"/>
          <w:b/>
          <w:sz w:val="24"/>
          <w:szCs w:val="28"/>
        </w:rPr>
        <w:t>ür die betrieblic</w:t>
      </w:r>
      <w:r w:rsidR="00B10572">
        <w:rPr>
          <w:rFonts w:cs="Arial"/>
          <w:b/>
          <w:sz w:val="24"/>
          <w:szCs w:val="28"/>
        </w:rPr>
        <w:t>he Eige</w:t>
      </w:r>
      <w:r w:rsidR="008D15E8" w:rsidRPr="00B4105A">
        <w:rPr>
          <w:rFonts w:cs="Arial"/>
          <w:b/>
          <w:sz w:val="24"/>
          <w:szCs w:val="28"/>
        </w:rPr>
        <w:t xml:space="preserve">nkontrolle nach §11 Abs. </w:t>
      </w:r>
      <w:r w:rsidRPr="00B4105A">
        <w:rPr>
          <w:rFonts w:cs="Arial"/>
          <w:b/>
          <w:sz w:val="24"/>
          <w:szCs w:val="28"/>
        </w:rPr>
        <w:t>8</w:t>
      </w:r>
      <w:r w:rsidR="008D15E8" w:rsidRPr="00B4105A">
        <w:rPr>
          <w:rFonts w:cs="Arial"/>
          <w:b/>
          <w:sz w:val="24"/>
          <w:szCs w:val="28"/>
        </w:rPr>
        <w:t xml:space="preserve"> Tierschutzgesetz</w:t>
      </w:r>
    </w:p>
    <w:tbl>
      <w:tblPr>
        <w:tblW w:w="98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162"/>
        <w:gridCol w:w="3292"/>
        <w:gridCol w:w="3342"/>
      </w:tblGrid>
      <w:tr w:rsidR="00916C00" w:rsidRPr="00923F56" w:rsidTr="002B423D">
        <w:trPr>
          <w:trHeight w:hRule="exact" w:val="231"/>
        </w:trPr>
        <w:tc>
          <w:tcPr>
            <w:tcW w:w="6540" w:type="dxa"/>
            <w:gridSpan w:val="3"/>
            <w:tcBorders>
              <w:left w:val="single" w:sz="4" w:space="0" w:color="auto"/>
            </w:tcBorders>
          </w:tcPr>
          <w:p w:rsidR="00916C00" w:rsidRPr="00923F56" w:rsidRDefault="00916C00" w:rsidP="00DE1C88">
            <w:pPr>
              <w:rPr>
                <w:sz w:val="16"/>
                <w:szCs w:val="16"/>
              </w:rPr>
            </w:pPr>
            <w:r w:rsidRPr="00923F56">
              <w:rPr>
                <w:sz w:val="20"/>
                <w:szCs w:val="16"/>
              </w:rPr>
              <w:t>Name und Anschrift des Betriebs:</w:t>
            </w:r>
          </w:p>
        </w:tc>
        <w:tc>
          <w:tcPr>
            <w:tcW w:w="3342" w:type="dxa"/>
          </w:tcPr>
          <w:p w:rsidR="00916C00" w:rsidRPr="00923F56" w:rsidRDefault="00916C00" w:rsidP="00916C00">
            <w:pPr>
              <w:rPr>
                <w:sz w:val="16"/>
                <w:szCs w:val="16"/>
              </w:rPr>
            </w:pPr>
          </w:p>
        </w:tc>
      </w:tr>
      <w:tr w:rsidR="002B423D" w:rsidRPr="00923F56" w:rsidTr="002B423D">
        <w:trPr>
          <w:trHeight w:val="810"/>
        </w:trPr>
        <w:tc>
          <w:tcPr>
            <w:tcW w:w="6540" w:type="dxa"/>
            <w:gridSpan w:val="3"/>
            <w:vMerge w:val="restart"/>
            <w:tcBorders>
              <w:left w:val="single" w:sz="4" w:space="0" w:color="auto"/>
            </w:tcBorders>
          </w:tcPr>
          <w:p w:rsidR="002B423D" w:rsidRPr="00923F56" w:rsidRDefault="002B423D" w:rsidP="00FF5391">
            <w:pPr>
              <w:spacing w:before="120" w:after="0" w:line="240" w:lineRule="auto"/>
              <w:rPr>
                <w:sz w:val="20"/>
              </w:rPr>
            </w:pPr>
            <w:r w:rsidRPr="00923F56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3F56">
              <w:rPr>
                <w:sz w:val="20"/>
              </w:rPr>
              <w:instrText xml:space="preserve"> FORMTEXT </w:instrText>
            </w:r>
            <w:r w:rsidRPr="00923F56">
              <w:rPr>
                <w:sz w:val="20"/>
              </w:rPr>
            </w:r>
            <w:r w:rsidRPr="00923F56">
              <w:rPr>
                <w:sz w:val="20"/>
              </w:rPr>
              <w:fldChar w:fldCharType="separate"/>
            </w:r>
            <w:r w:rsidRPr="00923F56">
              <w:rPr>
                <w:noProof/>
                <w:sz w:val="20"/>
              </w:rPr>
              <w:t> </w:t>
            </w:r>
            <w:r w:rsidRPr="00923F56">
              <w:rPr>
                <w:noProof/>
                <w:sz w:val="20"/>
              </w:rPr>
              <w:t> </w:t>
            </w:r>
            <w:r w:rsidRPr="00923F56">
              <w:rPr>
                <w:noProof/>
                <w:sz w:val="20"/>
              </w:rPr>
              <w:t> </w:t>
            </w:r>
            <w:r w:rsidRPr="00923F56">
              <w:rPr>
                <w:noProof/>
                <w:sz w:val="20"/>
              </w:rPr>
              <w:t> </w:t>
            </w:r>
            <w:r w:rsidRPr="00923F56">
              <w:rPr>
                <w:noProof/>
                <w:sz w:val="20"/>
              </w:rPr>
              <w:t> </w:t>
            </w:r>
            <w:r w:rsidRPr="00923F56">
              <w:rPr>
                <w:sz w:val="20"/>
              </w:rPr>
              <w:fldChar w:fldCharType="end"/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2B423D" w:rsidRPr="00923F56" w:rsidRDefault="002B423D" w:rsidP="00916C00">
            <w:pPr>
              <w:spacing w:before="120" w:after="0" w:line="240" w:lineRule="auto"/>
              <w:rPr>
                <w:sz w:val="20"/>
              </w:rPr>
            </w:pPr>
          </w:p>
        </w:tc>
      </w:tr>
      <w:tr w:rsidR="002B423D" w:rsidRPr="00923F56" w:rsidTr="002B423D">
        <w:trPr>
          <w:trHeight w:val="377"/>
        </w:trPr>
        <w:tc>
          <w:tcPr>
            <w:tcW w:w="65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423D" w:rsidRPr="00923F56" w:rsidRDefault="002B423D" w:rsidP="00FF5391">
            <w:pPr>
              <w:spacing w:before="120" w:after="0" w:line="240" w:lineRule="auto"/>
              <w:rPr>
                <w:noProof/>
                <w:sz w:val="20"/>
                <w:lang w:eastAsia="de-DE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2B423D" w:rsidRPr="00923F56" w:rsidRDefault="002B423D" w:rsidP="002B423D">
            <w:pPr>
              <w:spacing w:after="0" w:line="240" w:lineRule="auto"/>
              <w:jc w:val="center"/>
              <w:rPr>
                <w:noProof/>
                <w:sz w:val="20"/>
                <w:lang w:eastAsia="de-DE"/>
              </w:rPr>
            </w:pPr>
            <w:r w:rsidRPr="00923F56">
              <w:rPr>
                <w:noProof/>
                <w:sz w:val="20"/>
                <w:lang w:eastAsia="de-DE"/>
              </w:rPr>
              <w:t>Unterschrift des Tierhalters</w:t>
            </w:r>
          </w:p>
        </w:tc>
      </w:tr>
      <w:tr w:rsidR="00DE1C88" w:rsidRPr="00923F56" w:rsidTr="0029007C">
        <w:trPr>
          <w:cantSplit/>
          <w:trHeight w:hRule="exact" w:val="80"/>
        </w:trPr>
        <w:tc>
          <w:tcPr>
            <w:tcW w:w="9882" w:type="dxa"/>
            <w:gridSpan w:val="4"/>
            <w:tcBorders>
              <w:top w:val="single" w:sz="4" w:space="0" w:color="auto"/>
            </w:tcBorders>
          </w:tcPr>
          <w:p w:rsidR="00DE1C88" w:rsidRPr="00923F56" w:rsidRDefault="00DE1C88" w:rsidP="007D0082">
            <w:pPr>
              <w:rPr>
                <w:sz w:val="8"/>
              </w:rPr>
            </w:pPr>
          </w:p>
        </w:tc>
      </w:tr>
      <w:tr w:rsidR="00DE1C88" w:rsidRPr="00923F56" w:rsidTr="007D2D1E">
        <w:trPr>
          <w:cantSplit/>
          <w:trHeight w:hRule="exact" w:val="266"/>
        </w:trPr>
        <w:tc>
          <w:tcPr>
            <w:tcW w:w="3086" w:type="dxa"/>
            <w:tcBorders>
              <w:left w:val="single" w:sz="4" w:space="0" w:color="auto"/>
            </w:tcBorders>
          </w:tcPr>
          <w:p w:rsidR="00DE1C88" w:rsidRPr="00923F56" w:rsidRDefault="00DE1C88" w:rsidP="007D0082">
            <w:pPr>
              <w:rPr>
                <w:sz w:val="20"/>
                <w:szCs w:val="20"/>
              </w:rPr>
            </w:pPr>
            <w:r w:rsidRPr="00923F56">
              <w:rPr>
                <w:sz w:val="20"/>
                <w:szCs w:val="20"/>
              </w:rPr>
              <w:t>Datum der Aufnahme:</w:t>
            </w: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</w:tcPr>
          <w:p w:rsidR="00DE1C88" w:rsidRPr="00923F56" w:rsidRDefault="00DE1C88" w:rsidP="007D0082">
            <w:pPr>
              <w:rPr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tcBorders>
              <w:left w:val="single" w:sz="4" w:space="0" w:color="auto"/>
            </w:tcBorders>
          </w:tcPr>
          <w:p w:rsidR="00DE1C88" w:rsidRPr="00923F56" w:rsidRDefault="00DE1C88" w:rsidP="007D0082">
            <w:pPr>
              <w:rPr>
                <w:sz w:val="20"/>
                <w:szCs w:val="20"/>
              </w:rPr>
            </w:pPr>
            <w:r w:rsidRPr="00923F56">
              <w:rPr>
                <w:sz w:val="20"/>
                <w:szCs w:val="20"/>
              </w:rPr>
              <w:t>Name der Person, die bewertet (in Druckschrift):</w:t>
            </w:r>
          </w:p>
        </w:tc>
      </w:tr>
      <w:tr w:rsidR="00DE1C88" w:rsidRPr="00923F56" w:rsidTr="00F901B3">
        <w:trPr>
          <w:trHeight w:val="403"/>
        </w:trPr>
        <w:tc>
          <w:tcPr>
            <w:tcW w:w="3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C88" w:rsidRPr="00C70CAC" w:rsidRDefault="00DE1C88" w:rsidP="007D0082">
            <w:pPr>
              <w:pStyle w:val="Funotentext"/>
            </w:pPr>
            <w:r w:rsidRPr="00C70CA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  <w:bookmarkEnd w:id="1"/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DE1C88" w:rsidRPr="00C70CAC" w:rsidRDefault="00DE1C88" w:rsidP="007D0082">
            <w:pPr>
              <w:pStyle w:val="Funotentext"/>
            </w:pPr>
          </w:p>
        </w:tc>
        <w:tc>
          <w:tcPr>
            <w:tcW w:w="66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C88" w:rsidRPr="00C70CAC" w:rsidRDefault="00DE1C88" w:rsidP="007D0082">
            <w:pPr>
              <w:pStyle w:val="Funotentext"/>
            </w:pPr>
            <w:r w:rsidRPr="00C70CA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  <w:bookmarkEnd w:id="2"/>
          </w:p>
        </w:tc>
      </w:tr>
      <w:tr w:rsidR="00DE1C88" w:rsidRPr="00923F56" w:rsidTr="007D2D1E">
        <w:trPr>
          <w:cantSplit/>
          <w:trHeight w:hRule="exact" w:val="80"/>
        </w:trPr>
        <w:tc>
          <w:tcPr>
            <w:tcW w:w="9882" w:type="dxa"/>
            <w:gridSpan w:val="4"/>
          </w:tcPr>
          <w:p w:rsidR="00DE1C88" w:rsidRPr="00923F56" w:rsidRDefault="00DE1C88" w:rsidP="007D0082">
            <w:pPr>
              <w:rPr>
                <w:sz w:val="8"/>
              </w:rPr>
            </w:pPr>
          </w:p>
        </w:tc>
      </w:tr>
    </w:tbl>
    <w:p w:rsidR="00C8792B" w:rsidRPr="009446D3" w:rsidRDefault="00C8792B" w:rsidP="00A7720D">
      <w:pPr>
        <w:spacing w:before="120" w:after="0"/>
        <w:rPr>
          <w:b/>
        </w:rPr>
      </w:pPr>
      <w:r w:rsidRPr="009446D3">
        <w:rPr>
          <w:b/>
        </w:rPr>
        <w:t xml:space="preserve">Anzahl der heute im Bestand vorhandenen Tiere </w:t>
      </w:r>
      <w:r w:rsidRPr="00A7720D">
        <w:t>(z.</w:t>
      </w:r>
      <w:r w:rsidR="00FF5391">
        <w:t> </w:t>
      </w:r>
      <w:r w:rsidRPr="00A7720D">
        <w:t>B. Angaben aus der Bestandsliste aus HIT)</w:t>
      </w:r>
    </w:p>
    <w:tbl>
      <w:tblPr>
        <w:tblW w:w="98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4902"/>
      </w:tblGrid>
      <w:tr w:rsidR="005015F4" w:rsidRPr="00923F56" w:rsidTr="0029007C">
        <w:trPr>
          <w:cantSplit/>
          <w:trHeight w:hRule="exact" w:val="240"/>
        </w:trPr>
        <w:tc>
          <w:tcPr>
            <w:tcW w:w="4820" w:type="dxa"/>
            <w:tcBorders>
              <w:left w:val="single" w:sz="4" w:space="0" w:color="auto"/>
            </w:tcBorders>
          </w:tcPr>
          <w:p w:rsidR="005015F4" w:rsidRPr="00923F56" w:rsidRDefault="00DC6973" w:rsidP="007D0082">
            <w:pPr>
              <w:rPr>
                <w:sz w:val="20"/>
                <w:szCs w:val="16"/>
              </w:rPr>
            </w:pPr>
            <w:r w:rsidRPr="00923F56">
              <w:rPr>
                <w:sz w:val="20"/>
                <w:szCs w:val="16"/>
              </w:rPr>
              <w:t>Tiere b</w:t>
            </w:r>
            <w:r w:rsidR="005015F4" w:rsidRPr="00923F56">
              <w:rPr>
                <w:sz w:val="20"/>
                <w:szCs w:val="16"/>
              </w:rPr>
              <w:t>is 6 Monate: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5015F4" w:rsidRPr="00923F56" w:rsidRDefault="005015F4" w:rsidP="007D0082">
            <w:pPr>
              <w:rPr>
                <w:sz w:val="20"/>
                <w:szCs w:val="16"/>
              </w:rPr>
            </w:pPr>
          </w:p>
        </w:tc>
        <w:tc>
          <w:tcPr>
            <w:tcW w:w="4902" w:type="dxa"/>
            <w:tcBorders>
              <w:left w:val="single" w:sz="4" w:space="0" w:color="auto"/>
            </w:tcBorders>
          </w:tcPr>
          <w:p w:rsidR="005015F4" w:rsidRPr="00923F56" w:rsidRDefault="00DC6973" w:rsidP="00DC6973">
            <w:pPr>
              <w:rPr>
                <w:sz w:val="20"/>
                <w:szCs w:val="16"/>
              </w:rPr>
            </w:pPr>
            <w:r w:rsidRPr="00923F56">
              <w:rPr>
                <w:sz w:val="20"/>
                <w:szCs w:val="16"/>
              </w:rPr>
              <w:t>Tiere ä</w:t>
            </w:r>
            <w:r w:rsidR="005015F4" w:rsidRPr="00923F56">
              <w:rPr>
                <w:sz w:val="20"/>
                <w:szCs w:val="16"/>
              </w:rPr>
              <w:t>lter als 6 Monate</w:t>
            </w:r>
          </w:p>
        </w:tc>
      </w:tr>
      <w:tr w:rsidR="005015F4" w:rsidRPr="00923F56" w:rsidTr="0029007C">
        <w:trPr>
          <w:cantSplit/>
          <w:trHeight w:hRule="exact" w:val="40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5F4" w:rsidRPr="00C70CAC" w:rsidRDefault="005015F4" w:rsidP="007D0082">
            <w:pPr>
              <w:pStyle w:val="Funotentext"/>
            </w:pPr>
            <w:r w:rsidRPr="00C70CA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5015F4" w:rsidRPr="00C70CAC" w:rsidRDefault="005015F4" w:rsidP="007D0082">
            <w:pPr>
              <w:pStyle w:val="Funotentext"/>
            </w:pPr>
          </w:p>
        </w:tc>
        <w:tc>
          <w:tcPr>
            <w:tcW w:w="4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5F4" w:rsidRPr="00C70CAC" w:rsidRDefault="005015F4" w:rsidP="007D0082">
            <w:pPr>
              <w:pStyle w:val="Funotentext"/>
            </w:pPr>
            <w:r w:rsidRPr="00C70CA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</w:tr>
      <w:tr w:rsidR="005015F4" w:rsidRPr="00923F56" w:rsidTr="0029007C">
        <w:trPr>
          <w:cantSplit/>
          <w:trHeight w:hRule="exact" w:val="80"/>
        </w:trPr>
        <w:tc>
          <w:tcPr>
            <w:tcW w:w="9882" w:type="dxa"/>
            <w:gridSpan w:val="3"/>
          </w:tcPr>
          <w:p w:rsidR="005015F4" w:rsidRPr="00923F56" w:rsidRDefault="005015F4" w:rsidP="007D0082">
            <w:pPr>
              <w:rPr>
                <w:sz w:val="8"/>
              </w:rPr>
            </w:pPr>
          </w:p>
        </w:tc>
      </w:tr>
    </w:tbl>
    <w:p w:rsidR="00C8792B" w:rsidRPr="009446D3" w:rsidRDefault="00C8792B" w:rsidP="00B57725">
      <w:pPr>
        <w:spacing w:before="120" w:after="0" w:line="240" w:lineRule="auto"/>
        <w:rPr>
          <w:b/>
        </w:rPr>
      </w:pPr>
      <w:r w:rsidRPr="009446D3">
        <w:rPr>
          <w:b/>
        </w:rPr>
        <w:t>Tierverluste (verendete, eingeschläferte, notgetötete Tiere) in den letzten 12 Monaten</w:t>
      </w:r>
    </w:p>
    <w:tbl>
      <w:tblPr>
        <w:tblW w:w="98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160"/>
        <w:gridCol w:w="4920"/>
      </w:tblGrid>
      <w:tr w:rsidR="00E40295" w:rsidRPr="00923F56" w:rsidTr="0029007C">
        <w:trPr>
          <w:cantSplit/>
          <w:trHeight w:hRule="exact" w:val="270"/>
        </w:trPr>
        <w:tc>
          <w:tcPr>
            <w:tcW w:w="4802" w:type="dxa"/>
            <w:tcBorders>
              <w:left w:val="single" w:sz="4" w:space="0" w:color="auto"/>
            </w:tcBorders>
          </w:tcPr>
          <w:p w:rsidR="00E40295" w:rsidRPr="00923F56" w:rsidRDefault="00DC6973" w:rsidP="007D0082">
            <w:pPr>
              <w:rPr>
                <w:sz w:val="20"/>
                <w:szCs w:val="16"/>
              </w:rPr>
            </w:pPr>
            <w:r w:rsidRPr="00923F56">
              <w:rPr>
                <w:sz w:val="20"/>
                <w:szCs w:val="16"/>
              </w:rPr>
              <w:t xml:space="preserve">Tiere bis </w:t>
            </w:r>
            <w:r w:rsidR="00E40295" w:rsidRPr="00923F56">
              <w:rPr>
                <w:sz w:val="20"/>
                <w:szCs w:val="16"/>
              </w:rPr>
              <w:t>6 Monate: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E40295" w:rsidRPr="00923F56" w:rsidRDefault="00E40295" w:rsidP="007D0082">
            <w:pPr>
              <w:rPr>
                <w:sz w:val="20"/>
                <w:szCs w:val="16"/>
              </w:rPr>
            </w:pP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E40295" w:rsidRPr="00923F56" w:rsidRDefault="00DC6973" w:rsidP="007D0082">
            <w:pPr>
              <w:rPr>
                <w:sz w:val="20"/>
                <w:szCs w:val="16"/>
              </w:rPr>
            </w:pPr>
            <w:r w:rsidRPr="00923F56">
              <w:rPr>
                <w:sz w:val="20"/>
                <w:szCs w:val="16"/>
              </w:rPr>
              <w:t>Tiere ä</w:t>
            </w:r>
            <w:r w:rsidR="00E40295" w:rsidRPr="00923F56">
              <w:rPr>
                <w:sz w:val="20"/>
                <w:szCs w:val="16"/>
              </w:rPr>
              <w:t>lter als 6 Monate</w:t>
            </w:r>
          </w:p>
        </w:tc>
      </w:tr>
      <w:tr w:rsidR="00E40295" w:rsidRPr="00923F56" w:rsidTr="0029007C">
        <w:trPr>
          <w:cantSplit/>
          <w:trHeight w:hRule="exact" w:val="400"/>
        </w:trPr>
        <w:tc>
          <w:tcPr>
            <w:tcW w:w="4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295" w:rsidRPr="00C70CAC" w:rsidRDefault="00E40295" w:rsidP="007D0082">
            <w:pPr>
              <w:pStyle w:val="Funotentext"/>
            </w:pPr>
            <w:r w:rsidRPr="00C70CA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40295" w:rsidRPr="00C70CAC" w:rsidRDefault="00E40295" w:rsidP="007D0082">
            <w:pPr>
              <w:pStyle w:val="Funotentext"/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295" w:rsidRPr="00C70CAC" w:rsidRDefault="00E40295" w:rsidP="007D0082">
            <w:pPr>
              <w:pStyle w:val="Funotentext"/>
            </w:pPr>
            <w:r w:rsidRPr="00C70CA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</w:tr>
      <w:tr w:rsidR="00E40295" w:rsidRPr="00923F56" w:rsidTr="0029007C">
        <w:trPr>
          <w:cantSplit/>
          <w:trHeight w:hRule="exact" w:val="80"/>
        </w:trPr>
        <w:tc>
          <w:tcPr>
            <w:tcW w:w="9882" w:type="dxa"/>
            <w:gridSpan w:val="3"/>
          </w:tcPr>
          <w:p w:rsidR="00E40295" w:rsidRPr="00923F56" w:rsidRDefault="00E40295" w:rsidP="007D0082">
            <w:pPr>
              <w:rPr>
                <w:sz w:val="8"/>
              </w:rPr>
            </w:pPr>
          </w:p>
        </w:tc>
      </w:tr>
      <w:tr w:rsidR="00E40295" w:rsidRPr="00923F56" w:rsidTr="0029007C">
        <w:trPr>
          <w:cantSplit/>
          <w:trHeight w:hRule="exact" w:val="224"/>
        </w:trPr>
        <w:tc>
          <w:tcPr>
            <w:tcW w:w="4802" w:type="dxa"/>
            <w:tcBorders>
              <w:left w:val="single" w:sz="4" w:space="0" w:color="auto"/>
            </w:tcBorders>
          </w:tcPr>
          <w:p w:rsidR="00E40295" w:rsidRPr="00923F56" w:rsidRDefault="00E40295" w:rsidP="007D0082">
            <w:pPr>
              <w:rPr>
                <w:sz w:val="20"/>
                <w:szCs w:val="16"/>
              </w:rPr>
            </w:pPr>
            <w:r w:rsidRPr="00923F56">
              <w:rPr>
                <w:sz w:val="20"/>
                <w:szCs w:val="16"/>
              </w:rPr>
              <w:t>Mögliche Ursachen: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E40295" w:rsidRPr="00923F56" w:rsidRDefault="00E40295" w:rsidP="007D0082">
            <w:pPr>
              <w:rPr>
                <w:sz w:val="20"/>
                <w:szCs w:val="16"/>
              </w:rPr>
            </w:pP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E40295" w:rsidRPr="00923F56" w:rsidRDefault="00E40295" w:rsidP="007D0082">
            <w:pPr>
              <w:rPr>
                <w:sz w:val="20"/>
                <w:szCs w:val="16"/>
              </w:rPr>
            </w:pPr>
            <w:r w:rsidRPr="00923F56">
              <w:rPr>
                <w:sz w:val="20"/>
                <w:szCs w:val="16"/>
              </w:rPr>
              <w:t>Mögliche Ursachen:</w:t>
            </w:r>
          </w:p>
        </w:tc>
      </w:tr>
      <w:tr w:rsidR="00E40295" w:rsidRPr="00923F56" w:rsidTr="007D2D1E">
        <w:trPr>
          <w:trHeight w:val="403"/>
        </w:trPr>
        <w:tc>
          <w:tcPr>
            <w:tcW w:w="4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D1E" w:rsidRPr="00C70CAC" w:rsidRDefault="00E40295" w:rsidP="007D0082">
            <w:pPr>
              <w:pStyle w:val="Funotentext"/>
            </w:pPr>
            <w:r w:rsidRPr="00C70CA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40295" w:rsidRPr="00C70CAC" w:rsidRDefault="00E40295" w:rsidP="007D0082">
            <w:pPr>
              <w:pStyle w:val="Funotentext"/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295" w:rsidRPr="00C70CAC" w:rsidRDefault="00E40295" w:rsidP="007D0082">
            <w:pPr>
              <w:pStyle w:val="Funotentext"/>
            </w:pPr>
            <w:r w:rsidRPr="00C70CA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</w:tr>
      <w:tr w:rsidR="00E40295" w:rsidRPr="00923F56" w:rsidTr="0029007C">
        <w:trPr>
          <w:cantSplit/>
          <w:trHeight w:hRule="exact" w:val="70"/>
        </w:trPr>
        <w:tc>
          <w:tcPr>
            <w:tcW w:w="9882" w:type="dxa"/>
            <w:gridSpan w:val="3"/>
          </w:tcPr>
          <w:p w:rsidR="00E40295" w:rsidRPr="00923F56" w:rsidRDefault="00E40295" w:rsidP="007D0082">
            <w:pPr>
              <w:rPr>
                <w:sz w:val="8"/>
              </w:rPr>
            </w:pPr>
          </w:p>
        </w:tc>
      </w:tr>
      <w:tr w:rsidR="00E40295" w:rsidRPr="00923F56" w:rsidTr="0029007C">
        <w:trPr>
          <w:cantSplit/>
          <w:trHeight w:hRule="exact" w:val="234"/>
        </w:trPr>
        <w:tc>
          <w:tcPr>
            <w:tcW w:w="4802" w:type="dxa"/>
            <w:tcBorders>
              <w:left w:val="single" w:sz="4" w:space="0" w:color="auto"/>
            </w:tcBorders>
          </w:tcPr>
          <w:p w:rsidR="00E40295" w:rsidRPr="00923F56" w:rsidRDefault="00E40295" w:rsidP="007D0082">
            <w:pPr>
              <w:rPr>
                <w:sz w:val="20"/>
                <w:szCs w:val="16"/>
              </w:rPr>
            </w:pPr>
            <w:r w:rsidRPr="00923F56">
              <w:rPr>
                <w:sz w:val="20"/>
                <w:szCs w:val="16"/>
              </w:rPr>
              <w:t>Ergriffene Maßnahmen: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E40295" w:rsidRPr="00923F56" w:rsidRDefault="00E40295" w:rsidP="007D0082">
            <w:pPr>
              <w:rPr>
                <w:sz w:val="20"/>
                <w:szCs w:val="16"/>
              </w:rPr>
            </w:pP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E40295" w:rsidRPr="00923F56" w:rsidRDefault="00E40295" w:rsidP="007D0082">
            <w:pPr>
              <w:rPr>
                <w:sz w:val="20"/>
                <w:szCs w:val="16"/>
              </w:rPr>
            </w:pPr>
            <w:r w:rsidRPr="00923F56">
              <w:rPr>
                <w:sz w:val="20"/>
                <w:szCs w:val="16"/>
              </w:rPr>
              <w:t>Ergriffene Maßnahmen:</w:t>
            </w:r>
          </w:p>
        </w:tc>
      </w:tr>
      <w:tr w:rsidR="00E40295" w:rsidRPr="00923F56" w:rsidTr="007D2D1E">
        <w:trPr>
          <w:trHeight w:val="403"/>
        </w:trPr>
        <w:tc>
          <w:tcPr>
            <w:tcW w:w="4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295" w:rsidRPr="00C70CAC" w:rsidRDefault="00E40295" w:rsidP="007D0082">
            <w:pPr>
              <w:pStyle w:val="Funotentext"/>
            </w:pPr>
            <w:r w:rsidRPr="00C70CA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40295" w:rsidRPr="00C70CAC" w:rsidRDefault="00E40295" w:rsidP="007D0082">
            <w:pPr>
              <w:pStyle w:val="Funotentext"/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295" w:rsidRPr="00C70CAC" w:rsidRDefault="00E40295" w:rsidP="007D0082">
            <w:pPr>
              <w:pStyle w:val="Funotentext"/>
            </w:pPr>
            <w:r w:rsidRPr="00C70CA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0CAC">
              <w:instrText xml:space="preserve"> FORMTEXT </w:instrText>
            </w:r>
            <w:r w:rsidRPr="00C70CAC">
              <w:fldChar w:fldCharType="separate"/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rPr>
                <w:noProof/>
              </w:rPr>
              <w:t> </w:t>
            </w:r>
            <w:r w:rsidRPr="00C70CAC">
              <w:fldChar w:fldCharType="end"/>
            </w:r>
          </w:p>
        </w:tc>
      </w:tr>
      <w:tr w:rsidR="00E40295" w:rsidRPr="00923F56" w:rsidTr="0029007C">
        <w:trPr>
          <w:cantSplit/>
          <w:trHeight w:hRule="exact" w:val="80"/>
        </w:trPr>
        <w:tc>
          <w:tcPr>
            <w:tcW w:w="9882" w:type="dxa"/>
            <w:gridSpan w:val="3"/>
          </w:tcPr>
          <w:p w:rsidR="00E40295" w:rsidRPr="00923F56" w:rsidRDefault="00E40295" w:rsidP="007D0082">
            <w:pPr>
              <w:rPr>
                <w:sz w:val="8"/>
              </w:rPr>
            </w:pPr>
          </w:p>
        </w:tc>
      </w:tr>
      <w:tr w:rsidR="00E40295" w:rsidRPr="00923F56" w:rsidTr="007D2D1E">
        <w:trPr>
          <w:cantSplit/>
          <w:trHeight w:hRule="exact" w:val="230"/>
        </w:trPr>
        <w:tc>
          <w:tcPr>
            <w:tcW w:w="4802" w:type="dxa"/>
          </w:tcPr>
          <w:p w:rsidR="00E40295" w:rsidRPr="00923F56" w:rsidRDefault="0029007C" w:rsidP="00B4105A">
            <w:pPr>
              <w:rPr>
                <w:sz w:val="20"/>
                <w:szCs w:val="20"/>
              </w:rPr>
            </w:pPr>
            <w:r w:rsidRPr="00923F56">
              <w:rPr>
                <w:sz w:val="20"/>
                <w:szCs w:val="20"/>
              </w:rPr>
              <w:t>Ein k</w:t>
            </w:r>
            <w:r w:rsidR="00E40295" w:rsidRPr="00923F56">
              <w:rPr>
                <w:sz w:val="20"/>
                <w:szCs w:val="20"/>
              </w:rPr>
              <w:t>ritischer Signalwert von 9%</w:t>
            </w:r>
            <w:r w:rsidR="00B4105A" w:rsidRPr="00923F56">
              <w:rPr>
                <w:sz w:val="20"/>
                <w:szCs w:val="20"/>
                <w:vertAlign w:val="superscript"/>
              </w:rPr>
              <w:t>1</w:t>
            </w:r>
            <w:r w:rsidR="00C22743" w:rsidRPr="00923F56">
              <w:rPr>
                <w:sz w:val="20"/>
                <w:szCs w:val="20"/>
                <w:vertAlign w:val="superscript"/>
              </w:rPr>
              <w:t>,2</w:t>
            </w:r>
            <w:r w:rsidR="00E40295" w:rsidRPr="00923F56">
              <w:rPr>
                <w:sz w:val="20"/>
                <w:szCs w:val="20"/>
              </w:rPr>
              <w:t xml:space="preserve"> wird </w:t>
            </w:r>
            <w:r w:rsidRPr="00923F56">
              <w:rPr>
                <w:sz w:val="20"/>
                <w:szCs w:val="20"/>
              </w:rPr>
              <w:t>ü</w:t>
            </w:r>
            <w:r w:rsidR="00E40295" w:rsidRPr="00923F56">
              <w:rPr>
                <w:sz w:val="20"/>
                <w:szCs w:val="20"/>
              </w:rPr>
              <w:t>berschritten:</w:t>
            </w:r>
          </w:p>
        </w:tc>
        <w:tc>
          <w:tcPr>
            <w:tcW w:w="160" w:type="dxa"/>
            <w:tcBorders>
              <w:left w:val="nil"/>
            </w:tcBorders>
          </w:tcPr>
          <w:p w:rsidR="00E40295" w:rsidRPr="00923F56" w:rsidRDefault="00E40295" w:rsidP="007D008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E40295" w:rsidRPr="00923F56" w:rsidRDefault="007D2D1E" w:rsidP="00B4105A">
            <w:pPr>
              <w:rPr>
                <w:sz w:val="20"/>
                <w:szCs w:val="20"/>
              </w:rPr>
            </w:pPr>
            <w:r w:rsidRPr="00923F56">
              <w:rPr>
                <w:sz w:val="20"/>
                <w:szCs w:val="20"/>
              </w:rPr>
              <w:t>Ein kritischer Signalwert von 5%</w:t>
            </w:r>
            <w:r w:rsidR="00B4105A" w:rsidRPr="00923F56">
              <w:rPr>
                <w:sz w:val="20"/>
                <w:szCs w:val="20"/>
                <w:vertAlign w:val="superscript"/>
              </w:rPr>
              <w:t>1</w:t>
            </w:r>
            <w:r w:rsidR="00C22743" w:rsidRPr="00923F56">
              <w:rPr>
                <w:sz w:val="20"/>
                <w:szCs w:val="20"/>
                <w:vertAlign w:val="superscript"/>
              </w:rPr>
              <w:t>,2</w:t>
            </w:r>
            <w:r w:rsidRPr="00923F56">
              <w:rPr>
                <w:sz w:val="20"/>
                <w:szCs w:val="20"/>
              </w:rPr>
              <w:t xml:space="preserve"> wird überschritten:</w:t>
            </w:r>
          </w:p>
        </w:tc>
      </w:tr>
      <w:tr w:rsidR="00E40295" w:rsidRPr="00923F56" w:rsidTr="007D2D1E">
        <w:trPr>
          <w:cantSplit/>
          <w:trHeight w:hRule="exact" w:val="400"/>
        </w:trPr>
        <w:tc>
          <w:tcPr>
            <w:tcW w:w="4802" w:type="dxa"/>
            <w:vAlign w:val="center"/>
          </w:tcPr>
          <w:p w:rsidR="00E40295" w:rsidRPr="00C70CAC" w:rsidRDefault="0029007C" w:rsidP="007D2D1E">
            <w:pPr>
              <w:pStyle w:val="Funotentext"/>
            </w:pPr>
            <w:r w:rsidRPr="00DE2A30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A30">
              <w:instrText xml:space="preserve"> FORMCHECKBOX </w:instrText>
            </w:r>
            <w:r w:rsidR="007D0082">
              <w:fldChar w:fldCharType="separate"/>
            </w:r>
            <w:r w:rsidRPr="00DE2A30">
              <w:fldChar w:fldCharType="end"/>
            </w:r>
            <w:r w:rsidR="007D2D1E">
              <w:t xml:space="preserve"> </w:t>
            </w:r>
            <w:r w:rsidRPr="00923F56">
              <w:rPr>
                <w:rFonts w:ascii="Calibri" w:hAnsi="Calibri"/>
              </w:rPr>
              <w:t>Ja</w:t>
            </w:r>
            <w:r w:rsidR="007D2D1E">
              <w:tab/>
            </w:r>
            <w:r w:rsidR="007D2D1E">
              <w:tab/>
            </w:r>
            <w:r w:rsidRPr="00DE2A30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A30">
              <w:instrText xml:space="preserve"> FORMCHECKBOX </w:instrText>
            </w:r>
            <w:r w:rsidR="007D0082">
              <w:fldChar w:fldCharType="separate"/>
            </w:r>
            <w:r w:rsidRPr="00DE2A30">
              <w:fldChar w:fldCharType="end"/>
            </w:r>
            <w:r>
              <w:t xml:space="preserve"> </w:t>
            </w:r>
            <w:r w:rsidRPr="00923F56">
              <w:rPr>
                <w:rFonts w:ascii="Calibri" w:hAnsi="Calibri"/>
              </w:rPr>
              <w:t>Nein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40295" w:rsidRPr="00C70CAC" w:rsidRDefault="00E40295" w:rsidP="007D0082">
            <w:pPr>
              <w:pStyle w:val="Funotentext"/>
            </w:pPr>
          </w:p>
        </w:tc>
        <w:tc>
          <w:tcPr>
            <w:tcW w:w="4920" w:type="dxa"/>
            <w:vAlign w:val="center"/>
          </w:tcPr>
          <w:p w:rsidR="00E40295" w:rsidRPr="00C70CAC" w:rsidRDefault="007D2D1E" w:rsidP="007D0082">
            <w:pPr>
              <w:pStyle w:val="Funotentext"/>
            </w:pPr>
            <w:r w:rsidRPr="00DE2A30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A30">
              <w:instrText xml:space="preserve"> FORMCHECKBOX </w:instrText>
            </w:r>
            <w:r w:rsidR="007D0082">
              <w:fldChar w:fldCharType="separate"/>
            </w:r>
            <w:r w:rsidRPr="00DE2A30">
              <w:fldChar w:fldCharType="end"/>
            </w:r>
            <w:r>
              <w:t xml:space="preserve"> </w:t>
            </w:r>
            <w:r w:rsidRPr="00923F56">
              <w:rPr>
                <w:rFonts w:ascii="Calibri" w:hAnsi="Calibri"/>
              </w:rPr>
              <w:t>Ja</w:t>
            </w:r>
            <w:r>
              <w:tab/>
            </w:r>
            <w:r>
              <w:tab/>
            </w:r>
            <w:r w:rsidRPr="00DE2A30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A30">
              <w:instrText xml:space="preserve"> FORMCHECKBOX </w:instrText>
            </w:r>
            <w:r w:rsidR="007D0082">
              <w:fldChar w:fldCharType="separate"/>
            </w:r>
            <w:r w:rsidRPr="00DE2A30">
              <w:fldChar w:fldCharType="end"/>
            </w:r>
            <w:r>
              <w:t xml:space="preserve"> </w:t>
            </w:r>
            <w:r w:rsidRPr="00923F56">
              <w:rPr>
                <w:rFonts w:ascii="Calibri" w:hAnsi="Calibri"/>
              </w:rPr>
              <w:t>Nein</w:t>
            </w:r>
          </w:p>
        </w:tc>
      </w:tr>
      <w:tr w:rsidR="00E40295" w:rsidRPr="00923F56" w:rsidTr="0029007C">
        <w:trPr>
          <w:cantSplit/>
          <w:trHeight w:hRule="exact" w:val="80"/>
        </w:trPr>
        <w:tc>
          <w:tcPr>
            <w:tcW w:w="9882" w:type="dxa"/>
            <w:gridSpan w:val="3"/>
          </w:tcPr>
          <w:p w:rsidR="00E40295" w:rsidRPr="00923F56" w:rsidRDefault="00E40295" w:rsidP="007D0082">
            <w:pPr>
              <w:rPr>
                <w:sz w:val="8"/>
              </w:rPr>
            </w:pPr>
          </w:p>
        </w:tc>
      </w:tr>
    </w:tbl>
    <w:p w:rsidR="00824E99" w:rsidRPr="00190E94" w:rsidRDefault="00824E99" w:rsidP="00B4105A">
      <w:pPr>
        <w:spacing w:before="120" w:after="0"/>
        <w:rPr>
          <w:u w:val="single"/>
        </w:rPr>
      </w:pPr>
      <w:r w:rsidRPr="00190E94">
        <w:rPr>
          <w:u w:val="single"/>
        </w:rPr>
        <w:t>Aktuell ermittelte weitere Werte:</w:t>
      </w:r>
    </w:p>
    <w:p w:rsidR="00824E99" w:rsidRDefault="00824E99" w:rsidP="006A0F36">
      <w:pPr>
        <w:spacing w:after="0" w:line="240" w:lineRule="auto"/>
      </w:pPr>
      <w:r w:rsidRPr="00824E99">
        <w:rPr>
          <w:b/>
        </w:rPr>
        <w:t>Ernährungszustand</w:t>
      </w:r>
      <w:r w:rsidR="00B4105A">
        <w:rPr>
          <w:b/>
        </w:rPr>
        <w:t>:</w:t>
      </w:r>
      <w:r w:rsidR="00B4105A">
        <w:rPr>
          <w:b/>
        </w:rPr>
        <w:tab/>
      </w:r>
      <w:r>
        <w:t>Anzahl stark abgemagerter Tiere</w:t>
      </w:r>
      <w:r w:rsidR="00C565AF">
        <w:t>:</w:t>
      </w:r>
      <w:r w:rsidR="00C565AF">
        <w:tab/>
      </w:r>
      <w:r w:rsidR="007D2D1E" w:rsidRPr="00C70CAC">
        <w:fldChar w:fldCharType="begin">
          <w:ffData>
            <w:name w:val="Text13"/>
            <w:enabled/>
            <w:calcOnExit w:val="0"/>
            <w:textInput/>
          </w:ffData>
        </w:fldChar>
      </w:r>
      <w:r w:rsidR="007D2D1E" w:rsidRPr="00C70CAC">
        <w:instrText xml:space="preserve"> FORMTEXT </w:instrText>
      </w:r>
      <w:r w:rsidR="007D2D1E" w:rsidRPr="00C70CAC">
        <w:fldChar w:fldCharType="separate"/>
      </w:r>
      <w:r w:rsidR="007D2D1E" w:rsidRPr="00C70CAC">
        <w:rPr>
          <w:noProof/>
        </w:rPr>
        <w:t> </w:t>
      </w:r>
      <w:r w:rsidR="007D2D1E" w:rsidRPr="00C70CAC">
        <w:rPr>
          <w:noProof/>
        </w:rPr>
        <w:t> </w:t>
      </w:r>
      <w:r w:rsidR="007D2D1E" w:rsidRPr="00C70CAC">
        <w:rPr>
          <w:noProof/>
        </w:rPr>
        <w:t> </w:t>
      </w:r>
      <w:r w:rsidR="007D2D1E" w:rsidRPr="00C70CAC">
        <w:rPr>
          <w:noProof/>
        </w:rPr>
        <w:t> </w:t>
      </w:r>
      <w:r w:rsidR="007D2D1E" w:rsidRPr="00C70CAC">
        <w:rPr>
          <w:noProof/>
        </w:rPr>
        <w:t> </w:t>
      </w:r>
      <w:r w:rsidR="007D2D1E" w:rsidRPr="00C70CAC">
        <w:fldChar w:fldCharType="end"/>
      </w:r>
    </w:p>
    <w:p w:rsidR="00824E99" w:rsidRDefault="00824E99" w:rsidP="00C565AF">
      <w:pPr>
        <w:spacing w:before="120" w:after="0" w:line="240" w:lineRule="auto"/>
      </w:pPr>
      <w:r w:rsidRPr="00824E99">
        <w:rPr>
          <w:b/>
        </w:rPr>
        <w:t>Tiergesundheit</w:t>
      </w:r>
      <w:r w:rsidR="00B4105A">
        <w:rPr>
          <w:b/>
        </w:rPr>
        <w:t>:</w:t>
      </w:r>
      <w:r>
        <w:tab/>
        <w:t>Anzahl erkrankter Tiere (incl. Eutererkrankung)</w:t>
      </w:r>
      <w:r w:rsidR="00890339">
        <w:t>:</w:t>
      </w:r>
      <w:r w:rsidR="00890339">
        <w:tab/>
      </w:r>
      <w:r w:rsidR="00890339">
        <w:tab/>
      </w:r>
      <w:r w:rsidR="00890339">
        <w:tab/>
      </w:r>
      <w:r w:rsidR="008D15E8" w:rsidRPr="00C70CAC">
        <w:fldChar w:fldCharType="begin">
          <w:ffData>
            <w:name w:val="Text13"/>
            <w:enabled/>
            <w:calcOnExit w:val="0"/>
            <w:textInput/>
          </w:ffData>
        </w:fldChar>
      </w:r>
      <w:r w:rsidR="008D15E8" w:rsidRPr="00C70CAC">
        <w:instrText xml:space="preserve"> FORMTEXT </w:instrText>
      </w:r>
      <w:r w:rsidR="008D15E8" w:rsidRPr="00C70CAC">
        <w:fldChar w:fldCharType="separate"/>
      </w:r>
      <w:r w:rsidR="008D15E8" w:rsidRPr="00C70CAC">
        <w:rPr>
          <w:noProof/>
        </w:rPr>
        <w:t> </w:t>
      </w:r>
      <w:r w:rsidR="008D15E8" w:rsidRPr="00C70CAC">
        <w:rPr>
          <w:noProof/>
        </w:rPr>
        <w:t> </w:t>
      </w:r>
      <w:r w:rsidR="008D15E8" w:rsidRPr="00C70CAC">
        <w:rPr>
          <w:noProof/>
        </w:rPr>
        <w:t> </w:t>
      </w:r>
      <w:r w:rsidR="008D15E8" w:rsidRPr="00C70CAC">
        <w:rPr>
          <w:noProof/>
        </w:rPr>
        <w:t> </w:t>
      </w:r>
      <w:r w:rsidR="008D15E8" w:rsidRPr="00C70CAC">
        <w:rPr>
          <w:noProof/>
        </w:rPr>
        <w:t> </w:t>
      </w:r>
      <w:r w:rsidR="008D15E8" w:rsidRPr="00C70CAC">
        <w:fldChar w:fldCharType="end"/>
      </w:r>
    </w:p>
    <w:p w:rsidR="00890339" w:rsidRDefault="00890339" w:rsidP="00FF5391">
      <w:pPr>
        <w:spacing w:before="60" w:after="0" w:line="240" w:lineRule="auto"/>
        <w:ind w:firstLine="2127"/>
      </w:pPr>
      <w:r>
        <w:t>Anzahl Tiere mit sichtbaren Verletzungen und/oder Schwellungen:</w:t>
      </w:r>
      <w:r>
        <w:tab/>
      </w:r>
      <w:r w:rsidR="008D15E8" w:rsidRPr="00C70CAC">
        <w:fldChar w:fldCharType="begin">
          <w:ffData>
            <w:name w:val="Text13"/>
            <w:enabled/>
            <w:calcOnExit w:val="0"/>
            <w:textInput/>
          </w:ffData>
        </w:fldChar>
      </w:r>
      <w:r w:rsidR="008D15E8" w:rsidRPr="00C70CAC">
        <w:instrText xml:space="preserve"> FORMTEXT </w:instrText>
      </w:r>
      <w:r w:rsidR="008D15E8" w:rsidRPr="00C70CAC">
        <w:fldChar w:fldCharType="separate"/>
      </w:r>
      <w:r w:rsidR="008D15E8" w:rsidRPr="00C70CAC">
        <w:rPr>
          <w:noProof/>
        </w:rPr>
        <w:t> </w:t>
      </w:r>
      <w:r w:rsidR="008D15E8" w:rsidRPr="00C70CAC">
        <w:rPr>
          <w:noProof/>
        </w:rPr>
        <w:t> </w:t>
      </w:r>
      <w:r w:rsidR="008D15E8" w:rsidRPr="00C70CAC">
        <w:rPr>
          <w:noProof/>
        </w:rPr>
        <w:t> </w:t>
      </w:r>
      <w:r w:rsidR="008D15E8" w:rsidRPr="00C70CAC">
        <w:rPr>
          <w:noProof/>
        </w:rPr>
        <w:t> </w:t>
      </w:r>
      <w:r w:rsidR="008D15E8" w:rsidRPr="00C70CAC">
        <w:rPr>
          <w:noProof/>
        </w:rPr>
        <w:t> </w:t>
      </w:r>
      <w:r w:rsidR="008D15E8" w:rsidRPr="00C70CAC">
        <w:fldChar w:fldCharType="end"/>
      </w:r>
    </w:p>
    <w:p w:rsidR="00B4105A" w:rsidRPr="00824E99" w:rsidRDefault="00B4105A" w:rsidP="00B4105A">
      <w:pPr>
        <w:spacing w:before="120" w:after="0"/>
        <w:rPr>
          <w:b/>
        </w:rPr>
      </w:pPr>
      <w:r w:rsidRPr="00824E99">
        <w:rPr>
          <w:b/>
        </w:rPr>
        <w:t>Tierverschmutzung</w:t>
      </w:r>
      <w:r>
        <w:rPr>
          <w:b/>
        </w:rPr>
        <w:t>:</w:t>
      </w:r>
      <w:r>
        <w:rPr>
          <w:b/>
        </w:rPr>
        <w:tab/>
      </w:r>
      <w:r>
        <w:t>Anzahl stark verschmutzter Tiere</w:t>
      </w:r>
      <w:r w:rsidR="00C565AF">
        <w:t>:</w:t>
      </w:r>
      <w:r w:rsidR="00C565AF">
        <w:tab/>
      </w:r>
      <w:r w:rsidRPr="00C70CAC">
        <w:fldChar w:fldCharType="begin">
          <w:ffData>
            <w:name w:val="Text13"/>
            <w:enabled/>
            <w:calcOnExit w:val="0"/>
            <w:textInput/>
          </w:ffData>
        </w:fldChar>
      </w:r>
      <w:r w:rsidRPr="00C70CAC">
        <w:instrText xml:space="preserve"> FORMTEXT </w:instrText>
      </w:r>
      <w:r w:rsidRPr="00C70CAC">
        <w:fldChar w:fldCharType="separate"/>
      </w:r>
      <w:r w:rsidRPr="00C70CAC">
        <w:rPr>
          <w:noProof/>
        </w:rPr>
        <w:t> </w:t>
      </w:r>
      <w:r w:rsidRPr="00C70CAC">
        <w:rPr>
          <w:noProof/>
        </w:rPr>
        <w:t> </w:t>
      </w:r>
      <w:r w:rsidRPr="00C70CAC">
        <w:rPr>
          <w:noProof/>
        </w:rPr>
        <w:t> </w:t>
      </w:r>
      <w:r w:rsidRPr="00C70CAC">
        <w:rPr>
          <w:noProof/>
        </w:rPr>
        <w:t> </w:t>
      </w:r>
      <w:r w:rsidRPr="00C70CAC">
        <w:rPr>
          <w:noProof/>
        </w:rPr>
        <w:t> </w:t>
      </w:r>
      <w:r w:rsidRPr="00C70CAC">
        <w:fldChar w:fldCharType="end"/>
      </w:r>
    </w:p>
    <w:p w:rsidR="00B4105A" w:rsidRDefault="00890339" w:rsidP="00B4105A">
      <w:pPr>
        <w:spacing w:before="120" w:after="0" w:line="240" w:lineRule="auto"/>
      </w:pPr>
      <w:r w:rsidRPr="00890339">
        <w:rPr>
          <w:b/>
        </w:rPr>
        <w:t>Klauen</w:t>
      </w:r>
      <w:r>
        <w:rPr>
          <w:b/>
        </w:rPr>
        <w:t xml:space="preserve">gesundheit </w:t>
      </w:r>
      <w:r>
        <w:tab/>
        <w:t>Anzahl lahmender Tiere:</w:t>
      </w:r>
      <w:r>
        <w:tab/>
      </w:r>
      <w:r w:rsidR="00C565AF">
        <w:tab/>
      </w:r>
      <w:r w:rsidR="008D15E8" w:rsidRPr="00C70CAC">
        <w:fldChar w:fldCharType="begin">
          <w:ffData>
            <w:name w:val="Text13"/>
            <w:enabled/>
            <w:calcOnExit w:val="0"/>
            <w:textInput/>
          </w:ffData>
        </w:fldChar>
      </w:r>
      <w:r w:rsidR="008D15E8" w:rsidRPr="00C70CAC">
        <w:instrText xml:space="preserve"> FORMTEXT </w:instrText>
      </w:r>
      <w:r w:rsidR="008D15E8" w:rsidRPr="00C70CAC">
        <w:fldChar w:fldCharType="separate"/>
      </w:r>
      <w:r w:rsidR="008D15E8" w:rsidRPr="00C70CAC">
        <w:rPr>
          <w:noProof/>
        </w:rPr>
        <w:t> </w:t>
      </w:r>
      <w:r w:rsidR="008D15E8" w:rsidRPr="00C70CAC">
        <w:rPr>
          <w:noProof/>
        </w:rPr>
        <w:t> </w:t>
      </w:r>
      <w:r w:rsidR="008D15E8" w:rsidRPr="00C70CAC">
        <w:rPr>
          <w:noProof/>
        </w:rPr>
        <w:t> </w:t>
      </w:r>
      <w:r w:rsidR="008D15E8" w:rsidRPr="00C70CAC">
        <w:rPr>
          <w:noProof/>
        </w:rPr>
        <w:t> </w:t>
      </w:r>
      <w:r w:rsidR="008D15E8" w:rsidRPr="00C70CAC">
        <w:rPr>
          <w:noProof/>
        </w:rPr>
        <w:t> </w:t>
      </w:r>
      <w:r w:rsidR="008D15E8" w:rsidRPr="00C70CAC">
        <w:fldChar w:fldCharType="end"/>
      </w:r>
    </w:p>
    <w:p w:rsidR="00890339" w:rsidRDefault="00890339" w:rsidP="00B4105A">
      <w:pPr>
        <w:spacing w:before="120" w:after="0" w:line="240" w:lineRule="auto"/>
      </w:pPr>
      <w:r w:rsidRPr="00890339">
        <w:rPr>
          <w:b/>
        </w:rPr>
        <w:t>Klauenpflege in den letzten 12 Monaten</w:t>
      </w:r>
      <w:r w:rsidR="00B4105A">
        <w:rPr>
          <w:b/>
        </w:rPr>
        <w:t>:</w:t>
      </w:r>
      <w:r w:rsidR="00C565AF">
        <w:rPr>
          <w:b/>
        </w:rPr>
        <w:t xml:space="preserve">      </w:t>
      </w:r>
      <w:r w:rsidR="00B4105A">
        <w:rPr>
          <w:b/>
        </w:rPr>
        <w:t xml:space="preserve">  </w:t>
      </w:r>
      <w:r w:rsidR="00DE1C88" w:rsidRPr="00DE2A30">
        <w:rPr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1C88" w:rsidRPr="00DE2A30">
        <w:rPr>
          <w:sz w:val="20"/>
          <w:szCs w:val="20"/>
        </w:rPr>
        <w:instrText xml:space="preserve"> FORMCHECKBOX </w:instrText>
      </w:r>
      <w:r w:rsidR="007D0082">
        <w:rPr>
          <w:sz w:val="20"/>
          <w:szCs w:val="20"/>
        </w:rPr>
      </w:r>
      <w:r w:rsidR="007D0082">
        <w:rPr>
          <w:sz w:val="20"/>
          <w:szCs w:val="20"/>
        </w:rPr>
        <w:fldChar w:fldCharType="separate"/>
      </w:r>
      <w:r w:rsidR="00DE1C88" w:rsidRPr="00DE2A30">
        <w:rPr>
          <w:sz w:val="20"/>
          <w:szCs w:val="20"/>
        </w:rPr>
        <w:fldChar w:fldCharType="end"/>
      </w:r>
      <w:r w:rsidR="00DE1C88">
        <w:rPr>
          <w:sz w:val="20"/>
          <w:szCs w:val="20"/>
        </w:rPr>
        <w:t xml:space="preserve"> </w:t>
      </w:r>
      <w:r>
        <w:t>Ja, bei allen Tieren</w:t>
      </w:r>
      <w:r w:rsidR="00B4105A">
        <w:t xml:space="preserve">     </w:t>
      </w:r>
      <w:r w:rsidR="006A0F36">
        <w:t xml:space="preserve">  </w:t>
      </w:r>
      <w:r w:rsidR="00B4105A">
        <w:t xml:space="preserve"> </w:t>
      </w:r>
      <w:r w:rsidR="00DE1C88" w:rsidRPr="00DE2A30">
        <w:rPr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1C88" w:rsidRPr="00DE2A30">
        <w:rPr>
          <w:sz w:val="20"/>
          <w:szCs w:val="20"/>
        </w:rPr>
        <w:instrText xml:space="preserve"> FORMCHECKBOX </w:instrText>
      </w:r>
      <w:r w:rsidR="007D0082">
        <w:rPr>
          <w:sz w:val="20"/>
          <w:szCs w:val="20"/>
        </w:rPr>
      </w:r>
      <w:r w:rsidR="007D0082">
        <w:rPr>
          <w:sz w:val="20"/>
          <w:szCs w:val="20"/>
        </w:rPr>
        <w:fldChar w:fldCharType="separate"/>
      </w:r>
      <w:r w:rsidR="00DE1C88" w:rsidRPr="00DE2A30">
        <w:rPr>
          <w:sz w:val="20"/>
          <w:szCs w:val="20"/>
        </w:rPr>
        <w:fldChar w:fldCharType="end"/>
      </w:r>
      <w:r w:rsidR="00DE1C88">
        <w:rPr>
          <w:sz w:val="20"/>
          <w:szCs w:val="20"/>
        </w:rPr>
        <w:t xml:space="preserve"> </w:t>
      </w:r>
      <w:r w:rsidR="00B4105A">
        <w:t xml:space="preserve">Ja, bei Bedarf    </w:t>
      </w:r>
      <w:r w:rsidR="006A0F36">
        <w:t xml:space="preserve">  </w:t>
      </w:r>
      <w:r w:rsidR="00B4105A">
        <w:t xml:space="preserve">  </w:t>
      </w:r>
      <w:r w:rsidR="00DE1C88" w:rsidRPr="00DE2A30">
        <w:rPr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1C88" w:rsidRPr="00DE2A30">
        <w:rPr>
          <w:sz w:val="20"/>
          <w:szCs w:val="20"/>
        </w:rPr>
        <w:instrText xml:space="preserve"> FORMCHECKBOX </w:instrText>
      </w:r>
      <w:r w:rsidR="007D0082">
        <w:rPr>
          <w:sz w:val="20"/>
          <w:szCs w:val="20"/>
        </w:rPr>
      </w:r>
      <w:r w:rsidR="007D0082">
        <w:rPr>
          <w:sz w:val="20"/>
          <w:szCs w:val="20"/>
        </w:rPr>
        <w:fldChar w:fldCharType="separate"/>
      </w:r>
      <w:r w:rsidR="00DE1C88" w:rsidRPr="00DE2A30">
        <w:rPr>
          <w:sz w:val="20"/>
          <w:szCs w:val="20"/>
        </w:rPr>
        <w:fldChar w:fldCharType="end"/>
      </w:r>
      <w:r w:rsidR="00DE1C88">
        <w:rPr>
          <w:sz w:val="20"/>
          <w:szCs w:val="20"/>
        </w:rPr>
        <w:t xml:space="preserve"> </w:t>
      </w:r>
      <w:r>
        <w:t>Nein</w:t>
      </w:r>
    </w:p>
    <w:p w:rsidR="00890339" w:rsidRPr="00190E94" w:rsidRDefault="00890339" w:rsidP="006A0F36">
      <w:pPr>
        <w:spacing w:before="240" w:after="0"/>
        <w:rPr>
          <w:u w:val="single"/>
        </w:rPr>
      </w:pPr>
      <w:r w:rsidRPr="00190E94">
        <w:rPr>
          <w:u w:val="single"/>
        </w:rPr>
        <w:t xml:space="preserve">Erläuterungen: </w:t>
      </w:r>
    </w:p>
    <w:p w:rsidR="00890339" w:rsidRPr="00890339" w:rsidRDefault="00890339" w:rsidP="00890339">
      <w:pPr>
        <w:spacing w:after="0"/>
      </w:pPr>
      <w:r w:rsidRPr="00B4105A">
        <w:t>Erfassungsintervall:</w:t>
      </w:r>
      <w:r w:rsidR="00B4105A">
        <w:rPr>
          <w:b/>
        </w:rPr>
        <w:tab/>
      </w:r>
      <w:r w:rsidRPr="00890339">
        <w:t>Einmal pro Jahr</w:t>
      </w:r>
    </w:p>
    <w:p w:rsidR="00890339" w:rsidRPr="00890339" w:rsidRDefault="00890339" w:rsidP="00890339">
      <w:pPr>
        <w:spacing w:after="0"/>
      </w:pPr>
      <w:r w:rsidRPr="00B4105A">
        <w:t>Aufbewahrung:</w:t>
      </w:r>
      <w:r w:rsidR="00B4105A">
        <w:rPr>
          <w:b/>
        </w:rPr>
        <w:t xml:space="preserve"> </w:t>
      </w:r>
      <w:r w:rsidR="00B4105A">
        <w:rPr>
          <w:b/>
        </w:rPr>
        <w:tab/>
      </w:r>
      <w:r w:rsidRPr="00890339">
        <w:t>Bei einer Kontrolle kann diese Checkliste vorgezeigt werden</w:t>
      </w:r>
    </w:p>
    <w:p w:rsidR="009446D3" w:rsidRPr="006D24DB" w:rsidRDefault="00890339" w:rsidP="00B4105A">
      <w:pPr>
        <w:spacing w:before="120" w:after="0"/>
        <w:rPr>
          <w:sz w:val="19"/>
          <w:szCs w:val="19"/>
          <w:u w:val="single"/>
        </w:rPr>
      </w:pPr>
      <w:r w:rsidRPr="006D24DB">
        <w:rPr>
          <w:sz w:val="19"/>
          <w:szCs w:val="19"/>
          <w:u w:val="single"/>
        </w:rPr>
        <w:t>Weiterführende Informationen:</w:t>
      </w:r>
    </w:p>
    <w:p w:rsidR="00F16034" w:rsidRPr="006D24DB" w:rsidRDefault="00F16034" w:rsidP="006D24DB">
      <w:pPr>
        <w:pStyle w:val="Listenabsatz"/>
        <w:numPr>
          <w:ilvl w:val="0"/>
          <w:numId w:val="3"/>
        </w:numPr>
        <w:spacing w:after="450" w:line="288" w:lineRule="auto"/>
        <w:ind w:left="284" w:hanging="218"/>
        <w:outlineLvl w:val="1"/>
        <w:rPr>
          <w:sz w:val="19"/>
          <w:szCs w:val="19"/>
        </w:rPr>
      </w:pPr>
      <w:r w:rsidRPr="006D24DB">
        <w:rPr>
          <w:rFonts w:eastAsia="Times New Roman"/>
          <w:sz w:val="19"/>
          <w:szCs w:val="19"/>
        </w:rPr>
        <w:t>KTBL-Schrift</w:t>
      </w:r>
      <w:r w:rsidR="00F21BBE" w:rsidRPr="006D24DB">
        <w:rPr>
          <w:rFonts w:eastAsia="Times New Roman"/>
          <w:sz w:val="19"/>
          <w:szCs w:val="19"/>
        </w:rPr>
        <w:t xml:space="preserve"> (2016)</w:t>
      </w:r>
      <w:r w:rsidRPr="006D24DB">
        <w:rPr>
          <w:rFonts w:eastAsia="Times New Roman"/>
          <w:sz w:val="19"/>
          <w:szCs w:val="19"/>
        </w:rPr>
        <w:t xml:space="preserve">: Tierschutzindikatoren: Leitfaden für die Praxis – Rind, </w:t>
      </w:r>
      <w:r w:rsidRPr="006D24DB">
        <w:rPr>
          <w:sz w:val="19"/>
          <w:szCs w:val="19"/>
        </w:rPr>
        <w:t>ISBN 978-3-945088-26-5</w:t>
      </w:r>
    </w:p>
    <w:p w:rsidR="00513C12" w:rsidRPr="006D24DB" w:rsidRDefault="005015F4" w:rsidP="006D24DB">
      <w:pPr>
        <w:pStyle w:val="Listenabsatz"/>
        <w:numPr>
          <w:ilvl w:val="0"/>
          <w:numId w:val="3"/>
        </w:numPr>
        <w:spacing w:after="450" w:line="288" w:lineRule="auto"/>
        <w:ind w:left="284" w:hanging="218"/>
        <w:outlineLvl w:val="1"/>
        <w:rPr>
          <w:sz w:val="19"/>
          <w:szCs w:val="19"/>
        </w:rPr>
      </w:pPr>
      <w:r w:rsidRPr="006D24DB">
        <w:rPr>
          <w:rFonts w:eastAsia="Times New Roman" w:cs="Arial"/>
          <w:kern w:val="36"/>
          <w:sz w:val="19"/>
          <w:szCs w:val="19"/>
          <w:lang w:eastAsia="de-DE"/>
        </w:rPr>
        <w:t>KTBL-Schrift 507</w:t>
      </w:r>
      <w:r w:rsidR="00F21BBE" w:rsidRPr="006D24DB">
        <w:rPr>
          <w:rFonts w:eastAsia="Times New Roman" w:cs="Arial"/>
          <w:kern w:val="36"/>
          <w:sz w:val="19"/>
          <w:szCs w:val="19"/>
          <w:lang w:eastAsia="de-DE"/>
        </w:rPr>
        <w:t xml:space="preserve"> (2015)</w:t>
      </w:r>
      <w:r w:rsidRPr="006D24DB">
        <w:rPr>
          <w:rFonts w:eastAsia="Times New Roman" w:cs="Arial"/>
          <w:kern w:val="36"/>
          <w:sz w:val="19"/>
          <w:szCs w:val="19"/>
          <w:lang w:eastAsia="de-DE"/>
        </w:rPr>
        <w:t xml:space="preserve">; Tierschutzindikatoren, </w:t>
      </w:r>
      <w:r w:rsidRPr="006D24DB">
        <w:rPr>
          <w:rFonts w:eastAsia="Times New Roman" w:cs="Arial"/>
          <w:sz w:val="19"/>
          <w:szCs w:val="19"/>
          <w:lang w:eastAsia="de-DE"/>
        </w:rPr>
        <w:t xml:space="preserve">Vorschläge für die betriebliche Eigenkontrolle, </w:t>
      </w:r>
      <w:r w:rsidRPr="006D24DB">
        <w:rPr>
          <w:rFonts w:cs="Arial"/>
          <w:sz w:val="19"/>
          <w:szCs w:val="19"/>
        </w:rPr>
        <w:t>ISBN</w:t>
      </w:r>
      <w:r w:rsidR="00777955" w:rsidRPr="006D24DB">
        <w:rPr>
          <w:rFonts w:cs="Arial"/>
          <w:sz w:val="19"/>
          <w:szCs w:val="19"/>
        </w:rPr>
        <w:t> </w:t>
      </w:r>
      <w:r w:rsidRPr="006D24DB">
        <w:rPr>
          <w:rFonts w:cs="Arial"/>
          <w:sz w:val="19"/>
          <w:szCs w:val="19"/>
        </w:rPr>
        <w:t>978-3-945088-06-7</w:t>
      </w:r>
    </w:p>
    <w:p w:rsidR="00F21BBE" w:rsidRPr="006D24DB" w:rsidRDefault="00F21BBE" w:rsidP="006D24DB">
      <w:pPr>
        <w:pStyle w:val="Listenabsatz"/>
        <w:numPr>
          <w:ilvl w:val="0"/>
          <w:numId w:val="3"/>
        </w:numPr>
        <w:spacing w:after="450" w:line="288" w:lineRule="auto"/>
        <w:ind w:left="284" w:hanging="218"/>
        <w:outlineLvl w:val="1"/>
        <w:rPr>
          <w:sz w:val="19"/>
          <w:szCs w:val="19"/>
        </w:rPr>
      </w:pPr>
      <w:r w:rsidRPr="006D24DB">
        <w:rPr>
          <w:rFonts w:eastAsia="Times New Roman"/>
          <w:sz w:val="19"/>
          <w:szCs w:val="19"/>
        </w:rPr>
        <w:t>Frei herunterladbar: https://www.ktbl.de/fileadmin/user_upload/Allgemeines/Download/Tierwohl/</w:t>
      </w:r>
    </w:p>
    <w:p w:rsidR="00F16034" w:rsidRPr="006D24DB" w:rsidRDefault="007D0082" w:rsidP="00FC564B">
      <w:pPr>
        <w:pStyle w:val="Listenabsatz"/>
        <w:spacing w:after="450" w:line="288" w:lineRule="auto"/>
        <w:ind w:left="284"/>
        <w:outlineLvl w:val="1"/>
        <w:rPr>
          <w:sz w:val="19"/>
          <w:szCs w:val="19"/>
        </w:rPr>
      </w:pPr>
      <w:hyperlink r:id="rId8" w:history="1">
        <w:r w:rsidR="00F16034" w:rsidRPr="006D24DB">
          <w:rPr>
            <w:rStyle w:val="Hyperlink"/>
            <w:rFonts w:eastAsia="Times New Roman"/>
            <w:sz w:val="19"/>
            <w:szCs w:val="19"/>
          </w:rPr>
          <w:t>Leitfaden_Indikatoren_Milchkuh.pdf</w:t>
        </w:r>
      </w:hyperlink>
      <w:r w:rsidR="00F21BBE" w:rsidRPr="006D24DB">
        <w:rPr>
          <w:sz w:val="19"/>
          <w:szCs w:val="19"/>
        </w:rPr>
        <w:t xml:space="preserve">, </w:t>
      </w:r>
      <w:hyperlink r:id="rId9" w:history="1">
        <w:r w:rsidR="006D24DB" w:rsidRPr="006D24DB">
          <w:rPr>
            <w:rStyle w:val="Hyperlink"/>
            <w:rFonts w:eastAsia="Times New Roman"/>
            <w:sz w:val="19"/>
            <w:szCs w:val="19"/>
          </w:rPr>
          <w:t>Leitfaden_Indikatoren_Aufzuchtkalb.pdf</w:t>
        </w:r>
      </w:hyperlink>
      <w:r w:rsidR="006D24DB" w:rsidRPr="006D24DB">
        <w:rPr>
          <w:rFonts w:eastAsia="Times New Roman"/>
          <w:sz w:val="19"/>
          <w:szCs w:val="19"/>
        </w:rPr>
        <w:t xml:space="preserve">, </w:t>
      </w:r>
      <w:hyperlink r:id="rId10" w:history="1">
        <w:r w:rsidR="006D24DB" w:rsidRPr="006D24DB">
          <w:rPr>
            <w:rStyle w:val="Hyperlink"/>
            <w:rFonts w:eastAsia="Times New Roman"/>
            <w:sz w:val="19"/>
            <w:szCs w:val="19"/>
          </w:rPr>
          <w:t>Leitfaden_Indikatoren_Mastrind.pdf</w:t>
        </w:r>
      </w:hyperlink>
    </w:p>
    <w:sectPr w:rsidR="00F16034" w:rsidRPr="006D24DB" w:rsidSect="00FF539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196" w:rsidRDefault="001B6196" w:rsidP="00C7691A">
      <w:pPr>
        <w:spacing w:after="0" w:line="240" w:lineRule="auto"/>
      </w:pPr>
      <w:r>
        <w:separator/>
      </w:r>
    </w:p>
  </w:endnote>
  <w:endnote w:type="continuationSeparator" w:id="0">
    <w:p w:rsidR="001B6196" w:rsidRDefault="001B6196" w:rsidP="00C7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E94" w:rsidRDefault="00190E94" w:rsidP="00513C12">
    <w:pPr>
      <w:pStyle w:val="Fuzeile"/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916C0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391" w:rsidRPr="006D24DB" w:rsidRDefault="00FF5391" w:rsidP="00FF5391">
    <w:pPr>
      <w:pStyle w:val="Fuzeile"/>
      <w:rPr>
        <w:sz w:val="19"/>
        <w:szCs w:val="19"/>
      </w:rPr>
    </w:pPr>
    <w:r w:rsidRPr="006D24DB">
      <w:rPr>
        <w:sz w:val="19"/>
        <w:szCs w:val="19"/>
        <w:vertAlign w:val="superscript"/>
      </w:rPr>
      <w:t>1</w:t>
    </w:r>
    <w:r w:rsidRPr="006D24DB">
      <w:rPr>
        <w:sz w:val="19"/>
        <w:szCs w:val="19"/>
      </w:rPr>
      <w:t xml:space="preserve"> Pannwitz, G. (2013): Standardisierte Mortalitätsraten und andere Parameter zur Überwachung von Rinderbeständen, Amtstierärztl. Dienst 20, S.41-49</w:t>
    </w:r>
  </w:p>
  <w:p w:rsidR="00FF5391" w:rsidRPr="006D24DB" w:rsidRDefault="00FF5391" w:rsidP="00FF5391">
    <w:pPr>
      <w:spacing w:before="120" w:after="0" w:line="240" w:lineRule="auto"/>
      <w:outlineLvl w:val="1"/>
      <w:rPr>
        <w:sz w:val="19"/>
        <w:szCs w:val="19"/>
      </w:rPr>
    </w:pPr>
    <w:r w:rsidRPr="006D24DB">
      <w:rPr>
        <w:sz w:val="19"/>
        <w:szCs w:val="19"/>
        <w:vertAlign w:val="superscript"/>
      </w:rPr>
      <w:t>2</w:t>
    </w:r>
    <w:r w:rsidRPr="006D24DB">
      <w:rPr>
        <w:sz w:val="19"/>
        <w:szCs w:val="19"/>
      </w:rPr>
      <w:t xml:space="preserve"> </w:t>
    </w:r>
    <w:r w:rsidRPr="006D24DB">
      <w:rPr>
        <w:rFonts w:eastAsia="Times New Roman" w:cs="Arial"/>
        <w:kern w:val="36"/>
        <w:sz w:val="19"/>
        <w:szCs w:val="19"/>
        <w:lang w:eastAsia="de-DE"/>
      </w:rPr>
      <w:t>Bekanntmachung von Empfehlungen für hygienische Anforderungen an das Halten von Wiederkäuern</w:t>
    </w:r>
    <w:r w:rsidRPr="006D24DB">
      <w:rPr>
        <w:sz w:val="19"/>
        <w:szCs w:val="19"/>
      </w:rPr>
      <w:t xml:space="preserve"> vom 7. Juli 2014, Bundesministerium für Ernährung und Landwirtschaft, BAnz. AT 01.08.2014 B1</w:t>
    </w:r>
  </w:p>
  <w:p w:rsidR="00FF5391" w:rsidRDefault="00FF5391" w:rsidP="00FF5391">
    <w:pPr>
      <w:pStyle w:val="Fuzeile"/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4D0B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196" w:rsidRDefault="001B6196" w:rsidP="00C7691A">
      <w:pPr>
        <w:spacing w:after="0" w:line="240" w:lineRule="auto"/>
      </w:pPr>
      <w:r>
        <w:separator/>
      </w:r>
    </w:p>
  </w:footnote>
  <w:footnote w:type="continuationSeparator" w:id="0">
    <w:p w:rsidR="001B6196" w:rsidRDefault="001B6196" w:rsidP="00C7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1B3" w:rsidRDefault="004D0BED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-193040</wp:posOffset>
          </wp:positionV>
          <wp:extent cx="1578610" cy="548005"/>
          <wp:effectExtent l="0" t="0" r="0" b="0"/>
          <wp:wrapNone/>
          <wp:docPr id="2" name="Grafik 2" descr="D:\01_Runder Tisch\HESSEN_Tierschutz_rundertisch\Internet_rgb\Hessen_Logo_Tierschutz_rundertisch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D:\01_Runder Tisch\HESSEN_Tierschutz_rundertisch\Internet_rgb\Hessen_Logo_Tierschutz_rundertisch_RG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2" t="16022" r="4622" b="8762"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C12" w:rsidRDefault="004D0BE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-165735</wp:posOffset>
          </wp:positionV>
          <wp:extent cx="1578610" cy="547370"/>
          <wp:effectExtent l="0" t="0" r="0" b="0"/>
          <wp:wrapNone/>
          <wp:docPr id="1" name="Grafik 11" descr="D:\01_Runder Tisch\HESSEN_Tierschutz_rundertisch\Internet_rgb\Hessen_Logo_Tierschutz_rundertisch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D:\01_Runder Tisch\HESSEN_Tierschutz_rundertisch\Internet_rgb\Hessen_Logo_Tierschutz_rundertisch_RG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2" t="16022" r="4622" b="8762"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239C"/>
    <w:multiLevelType w:val="hybridMultilevel"/>
    <w:tmpl w:val="917488FA"/>
    <w:lvl w:ilvl="0" w:tplc="84726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A3D87"/>
    <w:multiLevelType w:val="hybridMultilevel"/>
    <w:tmpl w:val="FEC46AF2"/>
    <w:lvl w:ilvl="0" w:tplc="46F0D7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14392"/>
    <w:multiLevelType w:val="hybridMultilevel"/>
    <w:tmpl w:val="04A0DAEE"/>
    <w:lvl w:ilvl="0" w:tplc="064254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2B"/>
    <w:rsid w:val="00190E94"/>
    <w:rsid w:val="001B10AE"/>
    <w:rsid w:val="001B6196"/>
    <w:rsid w:val="001D1D0F"/>
    <w:rsid w:val="00253DEF"/>
    <w:rsid w:val="0029007C"/>
    <w:rsid w:val="002B423D"/>
    <w:rsid w:val="00337D3C"/>
    <w:rsid w:val="004D0BED"/>
    <w:rsid w:val="005015F4"/>
    <w:rsid w:val="00513C12"/>
    <w:rsid w:val="005D7417"/>
    <w:rsid w:val="0061450B"/>
    <w:rsid w:val="006A0F36"/>
    <w:rsid w:val="006D24DB"/>
    <w:rsid w:val="00740486"/>
    <w:rsid w:val="00740A8B"/>
    <w:rsid w:val="00777955"/>
    <w:rsid w:val="007D0082"/>
    <w:rsid w:val="007D2D1E"/>
    <w:rsid w:val="00824E99"/>
    <w:rsid w:val="00890339"/>
    <w:rsid w:val="008D15E8"/>
    <w:rsid w:val="00916C00"/>
    <w:rsid w:val="00923F56"/>
    <w:rsid w:val="009446D3"/>
    <w:rsid w:val="00996FC3"/>
    <w:rsid w:val="00A7720D"/>
    <w:rsid w:val="00B10572"/>
    <w:rsid w:val="00B123F8"/>
    <w:rsid w:val="00B4105A"/>
    <w:rsid w:val="00B57725"/>
    <w:rsid w:val="00C22743"/>
    <w:rsid w:val="00C434CB"/>
    <w:rsid w:val="00C437C5"/>
    <w:rsid w:val="00C565AF"/>
    <w:rsid w:val="00C7691A"/>
    <w:rsid w:val="00C8792B"/>
    <w:rsid w:val="00DC6973"/>
    <w:rsid w:val="00DE1C88"/>
    <w:rsid w:val="00E40295"/>
    <w:rsid w:val="00F16034"/>
    <w:rsid w:val="00F21BBE"/>
    <w:rsid w:val="00F62E71"/>
    <w:rsid w:val="00F901B3"/>
    <w:rsid w:val="00FC564B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922020-7F61-4A42-BF79-9C6CD2B8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91A"/>
  </w:style>
  <w:style w:type="paragraph" w:styleId="Fuzeile">
    <w:name w:val="footer"/>
    <w:basedOn w:val="Standard"/>
    <w:link w:val="FuzeileZchn"/>
    <w:uiPriority w:val="99"/>
    <w:unhideWhenUsed/>
    <w:rsid w:val="00C7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91A"/>
  </w:style>
  <w:style w:type="paragraph" w:styleId="Listenabsatz">
    <w:name w:val="List Paragraph"/>
    <w:basedOn w:val="Standard"/>
    <w:uiPriority w:val="34"/>
    <w:qFormat/>
    <w:rsid w:val="008903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E1C8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DE1C88"/>
    <w:pPr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E1C88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uiPriority w:val="99"/>
    <w:unhideWhenUsed/>
    <w:rsid w:val="00F16034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F21B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41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097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607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63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bl.de/fileadmin/user_upload/Allgemeines/Download/Tierwohl/Leitfaden_Indikatoren_Milchkuh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tbl.de/fileadmin/user_upload/Allgemeines/Download/Tierwohl/Leitfaden_Indikatoren_Mastrin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tbl.de/fileadmin/user_upload/Allgemeines/Download/Tierwohl/Leitfaden_Indikatoren_Aufzuchtkalb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4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A4DC-CE7B-4A47-82A1-4BDBEE85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2592</CharactersWithSpaces>
  <SharedDoc>false</SharedDoc>
  <HLinks>
    <vt:vector size="18" baseType="variant">
      <vt:variant>
        <vt:i4>7995464</vt:i4>
      </vt:variant>
      <vt:variant>
        <vt:i4>75</vt:i4>
      </vt:variant>
      <vt:variant>
        <vt:i4>0</vt:i4>
      </vt:variant>
      <vt:variant>
        <vt:i4>5</vt:i4>
      </vt:variant>
      <vt:variant>
        <vt:lpwstr>https://www.ktbl.de/fileadmin/user_upload/Allgemeines/Download/Tierwohl/Leitfaden_Indikatoren_Mastrind.pdf</vt:lpwstr>
      </vt:variant>
      <vt:variant>
        <vt:lpwstr/>
      </vt:variant>
      <vt:variant>
        <vt:i4>7929943</vt:i4>
      </vt:variant>
      <vt:variant>
        <vt:i4>72</vt:i4>
      </vt:variant>
      <vt:variant>
        <vt:i4>0</vt:i4>
      </vt:variant>
      <vt:variant>
        <vt:i4>5</vt:i4>
      </vt:variant>
      <vt:variant>
        <vt:lpwstr>https://www.ktbl.de/fileadmin/user_upload/Allgemeines/Download/Tierwohl/Leitfaden_Indikatoren_Aufzuchtkalb.pdf</vt:lpwstr>
      </vt:variant>
      <vt:variant>
        <vt:lpwstr/>
      </vt:variant>
      <vt:variant>
        <vt:i4>7012438</vt:i4>
      </vt:variant>
      <vt:variant>
        <vt:i4>69</vt:i4>
      </vt:variant>
      <vt:variant>
        <vt:i4>0</vt:i4>
      </vt:variant>
      <vt:variant>
        <vt:i4>5</vt:i4>
      </vt:variant>
      <vt:variant>
        <vt:lpwstr>https://www.ktbl.de/fileadmin/user_upload/Allgemeines/Download/Tierwohl/Leitfaden_Indikatoren_Milchkuh.pdf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nb-lokal</dc:creator>
  <cp:keywords/>
  <cp:lastModifiedBy>Dani</cp:lastModifiedBy>
  <cp:revision>2</cp:revision>
  <cp:lastPrinted>2017-10-24T08:23:00Z</cp:lastPrinted>
  <dcterms:created xsi:type="dcterms:W3CDTF">2018-01-28T13:16:00Z</dcterms:created>
  <dcterms:modified xsi:type="dcterms:W3CDTF">2018-01-28T13:16:00Z</dcterms:modified>
</cp:coreProperties>
</file>